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微软雅黑" w:hAnsi="微软雅黑" w:eastAsia="微软雅黑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44"/>
          <w:lang w:val="en-US" w:eastAsia="zh-CN"/>
        </w:rPr>
        <w:t>ABSL-2实验室开展动物实验的个人承诺函</w:t>
      </w:r>
    </w:p>
    <w:p>
      <w:pPr>
        <w:jc w:val="both"/>
        <w:rPr>
          <w:rFonts w:hint="eastAsia"/>
          <w:sz w:val="28"/>
          <w:szCs w:val="28"/>
          <w:lang w:val="en-US" w:eastAsia="zh-CN"/>
        </w:rPr>
      </w:pPr>
    </w:p>
    <w:p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浙江大学实验动物福利伦理审查委员会：</w:t>
      </w:r>
    </w:p>
    <w:p>
      <w:pPr>
        <w:ind w:firstLine="560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本人课题</w:t>
      </w:r>
      <w:r>
        <w:rPr>
          <w:rFonts w:hint="eastAsia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</w:t>
      </w:r>
      <w:r>
        <w:rPr>
          <w:rFonts w:hint="eastAsia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中，涉及到病原微生物（</w:t>
      </w:r>
      <w:r>
        <w:rPr>
          <w:rFonts w:hint="eastAsia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具体名称   </w:t>
      </w:r>
      <w:r>
        <w:rPr>
          <w:rFonts w:hint="eastAsia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），根据</w:t>
      </w:r>
      <w:r>
        <w:rPr>
          <w:rFonts w:hint="eastAsia"/>
          <w:sz w:val="32"/>
          <w:szCs w:val="32"/>
          <w:lang w:val="en-US" w:eastAsia="zh-CN"/>
        </w:rPr>
        <w:t>《人间传染的病原微生物名录》中的相关规定，属于第三类病原微生物，必须在ABSL-2（P2）级实验室里进行实验。由于学校实验动物中心目前没有该类实验室，而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（具体实验室名称）</w:t>
      </w:r>
      <w:r>
        <w:rPr>
          <w:rFonts w:hint="eastAsia"/>
          <w:sz w:val="32"/>
          <w:szCs w:val="32"/>
          <w:lang w:val="en-US" w:eastAsia="zh-CN"/>
        </w:rPr>
        <w:t>具有ABSL-2（P2）级资质，因此本人承诺</w:t>
      </w:r>
      <w:r>
        <w:rPr>
          <w:rFonts w:hint="eastAsia"/>
          <w:sz w:val="32"/>
          <w:szCs w:val="32"/>
          <w:u w:val="none"/>
          <w:lang w:val="en-US" w:eastAsia="zh-CN"/>
        </w:rPr>
        <w:t>：如相关动物实验方案实施之前，会最终确定合规的动物实验场地，确保流程符合生物安全要求</w:t>
      </w:r>
      <w:r>
        <w:rPr>
          <w:rFonts w:hint="eastAsia"/>
          <w:sz w:val="32"/>
          <w:szCs w:val="32"/>
          <w:lang w:val="en-US" w:eastAsia="zh-CN"/>
        </w:rPr>
        <w:t>。</w:t>
      </w:r>
    </w:p>
    <w:p>
      <w:pPr>
        <w:jc w:val="both"/>
        <w:rPr>
          <w:rFonts w:hint="eastAsia"/>
          <w:sz w:val="32"/>
          <w:szCs w:val="32"/>
          <w:lang w:val="en-US" w:eastAsia="zh-CN"/>
        </w:rPr>
      </w:pPr>
    </w:p>
    <w:p>
      <w:pPr>
        <w:jc w:val="both"/>
        <w:rPr>
          <w:rFonts w:hint="eastAsia"/>
          <w:sz w:val="32"/>
          <w:szCs w:val="32"/>
          <w:lang w:val="en-US" w:eastAsia="zh-CN"/>
        </w:rPr>
      </w:pPr>
    </w:p>
    <w:p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    承诺人：</w:t>
      </w:r>
    </w:p>
    <w:p>
      <w:pPr>
        <w:jc w:val="both"/>
        <w:rPr>
          <w:rFonts w:hint="eastAsia"/>
          <w:sz w:val="32"/>
          <w:szCs w:val="32"/>
          <w:lang w:val="en-US" w:eastAsia="zh-CN"/>
        </w:rPr>
      </w:pPr>
    </w:p>
    <w:p>
      <w:pPr>
        <w:ind w:left="320" w:hanging="320" w:hangingChars="100"/>
        <w:jc w:val="both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    日期：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 xml:space="preserve">     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jNGZlM2UzZDVhY2E1YmM4YzMwODdhNjA3ZGVkZjIifQ=="/>
  </w:docVars>
  <w:rsids>
    <w:rsidRoot w:val="00000000"/>
    <w:rsid w:val="24FE27D7"/>
    <w:rsid w:val="4CBF7757"/>
    <w:rsid w:val="69F9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170</Words>
  <Characters>182</Characters>
  <Lines>0</Lines>
  <Paragraphs>0</Paragraphs>
  <TotalTime>1</TotalTime>
  <ScaleCrop>false</ScaleCrop>
  <LinksUpToDate>false</LinksUpToDate>
  <CharactersWithSpaces>343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2023-06-21T06:52:00Z</dcterms:created>
  <dc:creator>PC</dc:creator>
  <cp:lastModifiedBy>洛零.</cp:lastModifiedBy>
  <dcterms:modified xsi:type="dcterms:W3CDTF">2023-07-25T06:58:14Z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FE95200404E1494B94673F479302E503_13</vt:lpwstr>
  </property>
</Properties>
</file>